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295" w:rsidRPr="001E1249" w:rsidRDefault="00543CFD" w:rsidP="00F912FF">
      <w:pPr>
        <w:spacing w:after="3" w:line="259" w:lineRule="auto"/>
        <w:ind w:left="0" w:right="259" w:firstLine="0"/>
      </w:pPr>
      <w:r w:rsidRPr="001E1249">
        <w:rPr>
          <w:rFonts w:eastAsia="Calibri"/>
          <w:noProof/>
          <w:sz w:val="26"/>
        </w:rPr>
        <mc:AlternateContent>
          <mc:Choice Requires="wps">
            <w:drawing>
              <wp:anchor distT="45720" distB="45720" distL="114300" distR="114300" simplePos="0" relativeHeight="251660288" behindDoc="0" locked="0" layoutInCell="1" allowOverlap="1">
                <wp:simplePos x="0" y="0"/>
                <wp:positionH relativeFrom="margin">
                  <wp:posOffset>3676650</wp:posOffset>
                </wp:positionH>
                <wp:positionV relativeFrom="paragraph">
                  <wp:posOffset>-714375</wp:posOffset>
                </wp:positionV>
                <wp:extent cx="2828925" cy="1057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57275"/>
                        </a:xfrm>
                        <a:prstGeom prst="rect">
                          <a:avLst/>
                        </a:prstGeom>
                        <a:noFill/>
                        <a:ln w="9525">
                          <a:noFill/>
                          <a:miter lim="800000"/>
                          <a:headEnd/>
                          <a:tailEnd/>
                        </a:ln>
                      </wps:spPr>
                      <wps:txbx>
                        <w:txbxContent>
                          <w:p w:rsidR="00E00C00" w:rsidRPr="00F912FF" w:rsidRDefault="00E00C00">
                            <w:pPr>
                              <w:rPr>
                                <w:b/>
                              </w:rPr>
                            </w:pPr>
                            <w:r w:rsidRPr="00F912FF">
                              <w:rPr>
                                <w:b/>
                              </w:rPr>
                              <w:t>Municipality of Carlisle, Ohio</w:t>
                            </w:r>
                          </w:p>
                          <w:p w:rsidR="00E00C00" w:rsidRPr="00F912FF" w:rsidRDefault="00E00C00">
                            <w:pPr>
                              <w:rPr>
                                <w:b/>
                              </w:rPr>
                            </w:pPr>
                            <w:r w:rsidRPr="00F912FF">
                              <w:rPr>
                                <w:b/>
                              </w:rPr>
                              <w:t>760 Central Avenue</w:t>
                            </w:r>
                          </w:p>
                          <w:p w:rsidR="00E00C00" w:rsidRPr="00F912FF" w:rsidRDefault="00E00C00">
                            <w:pPr>
                              <w:rPr>
                                <w:b/>
                              </w:rPr>
                            </w:pPr>
                            <w:r w:rsidRPr="00F912FF">
                              <w:rPr>
                                <w:b/>
                              </w:rPr>
                              <w:t>Carlisle, Ohio 45005</w:t>
                            </w:r>
                          </w:p>
                          <w:p w:rsidR="00E00C00" w:rsidRDefault="00E00C00">
                            <w:pPr>
                              <w:rPr>
                                <w:b/>
                              </w:rPr>
                            </w:pPr>
                            <w:r w:rsidRPr="00F912FF">
                              <w:rPr>
                                <w:b/>
                              </w:rPr>
                              <w:t>(937) 746-0555 | Fax (937) 743-8178</w:t>
                            </w:r>
                          </w:p>
                          <w:p w:rsidR="00E00C00" w:rsidRPr="00F912FF" w:rsidRDefault="00E00C00">
                            <w:pPr>
                              <w:rPr>
                                <w:b/>
                              </w:rPr>
                            </w:pPr>
                            <w:r>
                              <w:rPr>
                                <w:b/>
                              </w:rPr>
                              <w:t>www.carlisleoh.org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5pt;margin-top:-56.25pt;width:222.75pt;height:8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" filled="f" stroked="f">
                <v:textbox>
                  <w:txbxContent>
                    <w:p w:rsidR="00E00C00" w:rsidRPr="00F912FF" w:rsidRDefault="00E00C00">
                      <w:pPr>
                        <w:rPr>
                          <w:b/>
                        </w:rPr>
                      </w:pPr>
                      <w:r w:rsidRPr="00F912FF">
                        <w:rPr>
                          <w:b/>
                        </w:rPr>
                        <w:t>Municipality of Carlisle, Ohio</w:t>
                      </w:r>
                    </w:p>
                    <w:p w:rsidR="00E00C00" w:rsidRPr="00F912FF" w:rsidRDefault="00E00C00">
                      <w:pPr>
                        <w:rPr>
                          <w:b/>
                        </w:rPr>
                      </w:pPr>
                      <w:r w:rsidRPr="00F912FF">
                        <w:rPr>
                          <w:b/>
                        </w:rPr>
                        <w:t>760 Central Avenue</w:t>
                      </w:r>
                    </w:p>
                    <w:p w:rsidR="00E00C00" w:rsidRPr="00F912FF" w:rsidRDefault="00E00C00">
                      <w:pPr>
                        <w:rPr>
                          <w:b/>
                        </w:rPr>
                      </w:pPr>
                      <w:r w:rsidRPr="00F912FF">
                        <w:rPr>
                          <w:b/>
                        </w:rPr>
                        <w:t>Carlisle, Ohio 45005</w:t>
                      </w:r>
                    </w:p>
                    <w:p w:rsidR="00E00C00" w:rsidRDefault="00E00C00">
                      <w:pPr>
                        <w:rPr>
                          <w:b/>
                        </w:rPr>
                      </w:pPr>
                      <w:r w:rsidRPr="00F912FF">
                        <w:rPr>
                          <w:b/>
                        </w:rPr>
                        <w:t>(937) 746-0555 | Fax (937) 743-8178</w:t>
                      </w:r>
                    </w:p>
                    <w:p w:rsidR="00E00C00" w:rsidRPr="00F912FF" w:rsidRDefault="00E00C00">
                      <w:pPr>
                        <w:rPr>
                          <w:b/>
                        </w:rPr>
                      </w:pPr>
                      <w:r>
                        <w:rPr>
                          <w:b/>
                        </w:rPr>
                        <w:t>www.carlisleoh.org</w:t>
                      </w:r>
                    </w:p>
                  </w:txbxContent>
                </v:textbox>
                <w10:wrap anchorx="margin"/>
              </v:shape>
            </w:pict>
          </mc:Fallback>
        </mc:AlternateContent>
      </w:r>
      <w:r w:rsidR="00F912FF" w:rsidRPr="001E1249">
        <w:rPr>
          <w:noProof/>
        </w:rPr>
        <w:drawing>
          <wp:anchor distT="0" distB="0" distL="114300" distR="114300" simplePos="0" relativeHeight="251658240" behindDoc="0" locked="0" layoutInCell="1" allowOverlap="0">
            <wp:simplePos x="0" y="0"/>
            <wp:positionH relativeFrom="column">
              <wp:posOffset>-542925</wp:posOffset>
            </wp:positionH>
            <wp:positionV relativeFrom="paragraph">
              <wp:posOffset>-523875</wp:posOffset>
            </wp:positionV>
            <wp:extent cx="3376930" cy="499745"/>
            <wp:effectExtent l="0" t="0" r="0" b="0"/>
            <wp:wrapNone/>
            <wp:docPr id="2946" name="Picture 2946"/>
            <wp:cNvGraphicFramePr/>
            <a:graphic xmlns:a="http://schemas.openxmlformats.org/drawingml/2006/main">
              <a:graphicData uri="http://schemas.openxmlformats.org/drawingml/2006/picture">
                <pic:pic xmlns:pic="http://schemas.openxmlformats.org/drawingml/2006/picture">
                  <pic:nvPicPr>
                    <pic:cNvPr id="2946" name="Picture 2946"/>
                    <pic:cNvPicPr/>
                  </pic:nvPicPr>
                  <pic:blipFill>
                    <a:blip r:embed="rId5"/>
                    <a:stretch>
                      <a:fillRect/>
                    </a:stretch>
                  </pic:blipFill>
                  <pic:spPr>
                    <a:xfrm>
                      <a:off x="0" y="0"/>
                      <a:ext cx="3376930" cy="499745"/>
                    </a:xfrm>
                    <a:prstGeom prst="rect">
                      <a:avLst/>
                    </a:prstGeom>
                  </pic:spPr>
                </pic:pic>
              </a:graphicData>
            </a:graphic>
          </wp:anchor>
        </w:drawing>
      </w:r>
    </w:p>
    <w:p w:rsidR="002C3B77" w:rsidRPr="002C3B77" w:rsidRDefault="002C3B77" w:rsidP="00F912FF">
      <w:pPr>
        <w:spacing w:after="243" w:line="259" w:lineRule="auto"/>
        <w:ind w:left="0" w:right="-14" w:firstLine="0"/>
        <w:contextualSpacing/>
        <w:jc w:val="center"/>
        <w:rPr>
          <w:szCs w:val="24"/>
        </w:rPr>
      </w:pPr>
    </w:p>
    <w:p w:rsidR="00912295" w:rsidRPr="001E1249" w:rsidRDefault="00F912FF" w:rsidP="00F912FF">
      <w:pPr>
        <w:spacing w:after="243" w:line="259" w:lineRule="auto"/>
        <w:ind w:left="0" w:right="-14" w:firstLine="0"/>
        <w:contextualSpacing/>
        <w:jc w:val="center"/>
        <w:rPr>
          <w:sz w:val="38"/>
        </w:rPr>
      </w:pPr>
      <w:r w:rsidRPr="001E1249">
        <w:rPr>
          <w:sz w:val="38"/>
        </w:rPr>
        <w:t>Job Announcement</w:t>
      </w:r>
    </w:p>
    <w:p w:rsidR="002A6432" w:rsidRPr="001E1249" w:rsidRDefault="002A6432" w:rsidP="00F912FF">
      <w:pPr>
        <w:spacing w:after="243" w:line="259" w:lineRule="auto"/>
        <w:ind w:left="0" w:right="-12" w:firstLine="0"/>
        <w:jc w:val="center"/>
      </w:pPr>
      <w:r w:rsidRPr="001E1249">
        <w:rPr>
          <w:sz w:val="38"/>
        </w:rPr>
        <w:t>SERVICE WORKER</w:t>
      </w:r>
      <w:r w:rsidR="002257A2" w:rsidRPr="001E1249">
        <w:rPr>
          <w:sz w:val="38"/>
        </w:rPr>
        <w:t xml:space="preserve"> I</w:t>
      </w:r>
    </w:p>
    <w:p w:rsidR="00912295" w:rsidRPr="001E1249" w:rsidRDefault="00F912FF" w:rsidP="00F912FF">
      <w:pPr>
        <w:ind w:right="-12"/>
      </w:pPr>
      <w:r w:rsidRPr="001E1249">
        <w:t>The Municipality of Carlisle, Ohio (est. pop. 5,300), situated southwest of Dayton in both</w:t>
      </w:r>
    </w:p>
    <w:p w:rsidR="00912295" w:rsidRPr="001E1249" w:rsidRDefault="00F912FF" w:rsidP="00F912FF">
      <w:pPr>
        <w:spacing w:after="228"/>
        <w:ind w:left="14" w:right="-12"/>
      </w:pPr>
      <w:r w:rsidRPr="001E1249">
        <w:t>Montgomery County and Warren County, Ohio, is seeking applic</w:t>
      </w:r>
      <w:r w:rsidR="002A6432" w:rsidRPr="001E1249">
        <w:t xml:space="preserve">ations for a fulltime </w:t>
      </w:r>
      <w:r w:rsidR="003A6617" w:rsidRPr="001E1249">
        <w:t>S</w:t>
      </w:r>
      <w:r w:rsidR="002A6432" w:rsidRPr="001E1249">
        <w:t xml:space="preserve">ervice </w:t>
      </w:r>
      <w:r w:rsidR="003A6617" w:rsidRPr="001E1249">
        <w:t>W</w:t>
      </w:r>
      <w:r w:rsidR="001A3955" w:rsidRPr="001E1249">
        <w:t>orker</w:t>
      </w:r>
      <w:r w:rsidR="002257A2" w:rsidRPr="001E1249">
        <w:t xml:space="preserve"> I</w:t>
      </w:r>
      <w:r w:rsidR="001A3955" w:rsidRPr="001E1249">
        <w:t xml:space="preserve">. This is a semi-skilled work position in the Municipality of Carlisle’s Service Department. An employee in this </w:t>
      </w:r>
      <w:r w:rsidR="00665181" w:rsidRPr="001E1249">
        <w:t>class</w:t>
      </w:r>
      <w:r w:rsidR="001A3955" w:rsidRPr="001E1249">
        <w:t xml:space="preserve"> is responsible for </w:t>
      </w:r>
      <w:r w:rsidR="00665181" w:rsidRPr="001E1249">
        <w:t>the performance of various physical and mental task</w:t>
      </w:r>
      <w:r w:rsidR="004E4657" w:rsidRPr="001E1249">
        <w:t>s</w:t>
      </w:r>
      <w:r w:rsidR="00665181" w:rsidRPr="001E1249">
        <w:t>. Duties</w:t>
      </w:r>
      <w:r w:rsidR="001A3955" w:rsidRPr="001E1249">
        <w:t xml:space="preserve"> are performed under the direction of the Service Director</w:t>
      </w:r>
      <w:r w:rsidR="00665181" w:rsidRPr="001E1249">
        <w:t>.</w:t>
      </w:r>
    </w:p>
    <w:p w:rsidR="00912295" w:rsidRPr="001E1249" w:rsidRDefault="00805999" w:rsidP="00F912FF">
      <w:pPr>
        <w:pStyle w:val="Heading2"/>
        <w:ind w:left="38" w:right="-12"/>
      </w:pPr>
      <w:r>
        <w:t xml:space="preserve">ESSENTIAL </w:t>
      </w:r>
      <w:r w:rsidR="00484410">
        <w:t>EQUIPMENT AND J</w:t>
      </w:r>
      <w:r w:rsidR="003C0842" w:rsidRPr="001E1249">
        <w:t>OB LOCATION:</w:t>
      </w:r>
    </w:p>
    <w:p w:rsidR="005F4768" w:rsidRPr="001E1249" w:rsidRDefault="00FD5AAF" w:rsidP="003C0842">
      <w:pPr>
        <w:ind w:right="-12"/>
      </w:pPr>
      <w:r w:rsidRPr="001E1249">
        <w:t xml:space="preserve">This position requires general knowledge of the operation of various vehicles and use of a variety </w:t>
      </w:r>
      <w:r w:rsidR="003C0842" w:rsidRPr="001E1249">
        <w:t>o</w:t>
      </w:r>
      <w:r w:rsidRPr="001E1249">
        <w:t xml:space="preserve">f tools and equipment </w:t>
      </w:r>
      <w:r w:rsidR="003C0842" w:rsidRPr="001E1249">
        <w:t xml:space="preserve">including: dump trucks, snowplows, backhoes, loaders, mowers, tractors, sewer </w:t>
      </w:r>
      <w:proofErr w:type="spellStart"/>
      <w:r w:rsidR="003C0842" w:rsidRPr="001E1249">
        <w:t>jetter</w:t>
      </w:r>
      <w:proofErr w:type="spellEnd"/>
      <w:r w:rsidR="003C0842" w:rsidRPr="001E1249">
        <w:t>, c</w:t>
      </w:r>
      <w:r w:rsidR="005F4768" w:rsidRPr="001E1249">
        <w:t>hain saws</w:t>
      </w:r>
      <w:r w:rsidR="003C0842" w:rsidRPr="001E1249">
        <w:t>, small hand tools, etc. The p</w:t>
      </w:r>
      <w:r w:rsidR="005F4768" w:rsidRPr="001E1249">
        <w:t xml:space="preserve">rimary work site is within the Municipality of Carlisle. </w:t>
      </w:r>
    </w:p>
    <w:p w:rsidR="00665181" w:rsidRPr="001E1249" w:rsidRDefault="00665181" w:rsidP="00F912FF">
      <w:pPr>
        <w:ind w:right="-12"/>
      </w:pPr>
    </w:p>
    <w:p w:rsidR="005F4768" w:rsidRPr="001E1249" w:rsidRDefault="003C0842" w:rsidP="00690E6F">
      <w:pPr>
        <w:spacing w:after="275" w:line="216" w:lineRule="auto"/>
        <w:ind w:left="0" w:right="-14" w:firstLine="14"/>
        <w:contextualSpacing/>
        <w:rPr>
          <w:sz w:val="28"/>
        </w:rPr>
      </w:pPr>
      <w:r w:rsidRPr="001E1249">
        <w:rPr>
          <w:sz w:val="28"/>
        </w:rPr>
        <w:t>ESSENTIAL FUNCTIONS AND EXAMPLES OF JOB DUTIES:</w:t>
      </w:r>
    </w:p>
    <w:p w:rsidR="00912295" w:rsidRPr="001E1249" w:rsidRDefault="003C0842" w:rsidP="00690E6F">
      <w:pPr>
        <w:spacing w:after="275" w:line="216" w:lineRule="auto"/>
        <w:ind w:left="0" w:right="-14" w:firstLine="14"/>
        <w:contextualSpacing/>
        <w:rPr>
          <w:rFonts w:eastAsia="Calibri"/>
          <w:i/>
          <w:sz w:val="22"/>
        </w:rPr>
      </w:pPr>
      <w:r w:rsidRPr="001E1249">
        <w:rPr>
          <w:i/>
          <w:sz w:val="22"/>
        </w:rPr>
        <w:t>(</w:t>
      </w:r>
      <w:r w:rsidR="00F912FF" w:rsidRPr="001E1249">
        <w:rPr>
          <w:i/>
          <w:sz w:val="22"/>
        </w:rPr>
        <w:t>Any one position may not include all of the duties listed nor do the listed e</w:t>
      </w:r>
      <w:r w:rsidRPr="001E1249">
        <w:rPr>
          <w:i/>
          <w:sz w:val="22"/>
        </w:rPr>
        <w:t xml:space="preserve">xamples include all duties that </w:t>
      </w:r>
      <w:r w:rsidR="00F912FF" w:rsidRPr="001E1249">
        <w:rPr>
          <w:rFonts w:eastAsia="Calibri"/>
          <w:i/>
          <w:sz w:val="22"/>
        </w:rPr>
        <w:t>may be found</w:t>
      </w:r>
      <w:r w:rsidRPr="001E1249">
        <w:rPr>
          <w:rFonts w:eastAsia="Calibri"/>
          <w:i/>
          <w:sz w:val="22"/>
        </w:rPr>
        <w:t xml:space="preserve"> in all positions in this class).</w:t>
      </w:r>
    </w:p>
    <w:p w:rsidR="00690E6F" w:rsidRPr="001E1249" w:rsidRDefault="00690E6F" w:rsidP="00690E6F">
      <w:pPr>
        <w:spacing w:after="275" w:line="216" w:lineRule="auto"/>
        <w:ind w:left="0" w:right="-14" w:firstLine="14"/>
        <w:contextualSpacing/>
      </w:pPr>
    </w:p>
    <w:p w:rsidR="00F519CE" w:rsidRPr="001E1249" w:rsidRDefault="00E73AA4" w:rsidP="00F912FF">
      <w:pPr>
        <w:numPr>
          <w:ilvl w:val="0"/>
          <w:numId w:val="1"/>
        </w:numPr>
        <w:ind w:right="-12"/>
      </w:pPr>
      <w:r>
        <w:t>Per</w:t>
      </w:r>
      <w:r w:rsidR="00F519CE" w:rsidRPr="001E1249">
        <w:t>forms routine street main</w:t>
      </w:r>
      <w:r w:rsidR="008C662A" w:rsidRPr="001E1249">
        <w:t>tenance and repairs including s</w:t>
      </w:r>
      <w:r w:rsidR="00F519CE" w:rsidRPr="001E1249">
        <w:t xml:space="preserve">torm sewers, ditches, street </w:t>
      </w:r>
      <w:r w:rsidR="00D11FB2" w:rsidRPr="001E1249">
        <w:t xml:space="preserve">    </w:t>
      </w:r>
      <w:r w:rsidR="003C0842" w:rsidRPr="001E1249">
        <w:t>signs, streetlights, and</w:t>
      </w:r>
      <w:r w:rsidR="00F519CE" w:rsidRPr="001E1249">
        <w:t xml:space="preserve"> etc. </w:t>
      </w:r>
    </w:p>
    <w:p w:rsidR="00912295" w:rsidRPr="001E1249" w:rsidRDefault="00D11FB2" w:rsidP="00F912FF">
      <w:pPr>
        <w:numPr>
          <w:ilvl w:val="0"/>
          <w:numId w:val="1"/>
        </w:numPr>
        <w:ind w:right="-12"/>
      </w:pPr>
      <w:r w:rsidRPr="001E1249">
        <w:t>Maintains</w:t>
      </w:r>
      <w:r w:rsidR="00F519CE" w:rsidRPr="001E1249">
        <w:t xml:space="preserve"> parks, including </w:t>
      </w:r>
      <w:r w:rsidRPr="001E1249">
        <w:t xml:space="preserve">playground equipment and shelters, removes trash and cleans </w:t>
      </w:r>
      <w:proofErr w:type="gramStart"/>
      <w:r w:rsidRPr="001E1249">
        <w:t>restrooms</w:t>
      </w:r>
      <w:proofErr w:type="gramEnd"/>
      <w:r w:rsidR="008C662A" w:rsidRPr="001E1249">
        <w:t>.</w:t>
      </w:r>
    </w:p>
    <w:p w:rsidR="00D11FB2" w:rsidRPr="001E1249" w:rsidRDefault="00E73AA4" w:rsidP="00F912FF">
      <w:pPr>
        <w:numPr>
          <w:ilvl w:val="0"/>
          <w:numId w:val="1"/>
        </w:numPr>
        <w:ind w:right="-12"/>
      </w:pPr>
      <w:r>
        <w:t>Per</w:t>
      </w:r>
      <w:r w:rsidR="008C662A" w:rsidRPr="001E1249">
        <w:t>forms daily water testing, s</w:t>
      </w:r>
      <w:r w:rsidR="00D11FB2" w:rsidRPr="001E1249">
        <w:t>now removal, mowing, grass trimming,</w:t>
      </w:r>
      <w:r w:rsidR="008C662A" w:rsidRPr="001E1249">
        <w:t xml:space="preserve"> and</w:t>
      </w:r>
      <w:r w:rsidR="00D11FB2" w:rsidRPr="001E1249">
        <w:t xml:space="preserve"> tree trimming. </w:t>
      </w:r>
    </w:p>
    <w:p w:rsidR="00912295" w:rsidRPr="001E1249" w:rsidRDefault="00D11FB2" w:rsidP="00F912FF">
      <w:pPr>
        <w:numPr>
          <w:ilvl w:val="0"/>
          <w:numId w:val="1"/>
        </w:numPr>
        <w:ind w:right="-12"/>
      </w:pPr>
      <w:r w:rsidRPr="001E1249">
        <w:t>Inspects and repairs water and sewer lines</w:t>
      </w:r>
      <w:r w:rsidR="00D63E45" w:rsidRPr="001E1249">
        <w:t>, installs and repairs water meters.</w:t>
      </w:r>
    </w:p>
    <w:p w:rsidR="00912295" w:rsidRPr="001E1249" w:rsidRDefault="00D63E45" w:rsidP="00F912FF">
      <w:pPr>
        <w:numPr>
          <w:ilvl w:val="0"/>
          <w:numId w:val="1"/>
        </w:numPr>
        <w:ind w:right="-12"/>
      </w:pPr>
      <w:r w:rsidRPr="001E1249">
        <w:t>Responds to request and complaints from the general public</w:t>
      </w:r>
      <w:r w:rsidR="00F912FF" w:rsidRPr="001E1249">
        <w:t>.</w:t>
      </w:r>
    </w:p>
    <w:p w:rsidR="00912295" w:rsidRPr="001E1249" w:rsidRDefault="00D63E45" w:rsidP="00F912FF">
      <w:pPr>
        <w:numPr>
          <w:ilvl w:val="0"/>
          <w:numId w:val="1"/>
        </w:numPr>
        <w:ind w:right="-12"/>
      </w:pPr>
      <w:r w:rsidRPr="001E1249">
        <w:t>Performs maintenance and service on vehicles and equipment</w:t>
      </w:r>
      <w:r w:rsidR="00F912FF" w:rsidRPr="001E1249">
        <w:t>.</w:t>
      </w:r>
    </w:p>
    <w:p w:rsidR="00912295" w:rsidRPr="001E1249" w:rsidRDefault="00060980" w:rsidP="00F912FF">
      <w:pPr>
        <w:numPr>
          <w:ilvl w:val="0"/>
          <w:numId w:val="1"/>
        </w:numPr>
        <w:ind w:right="-12"/>
      </w:pPr>
      <w:r w:rsidRPr="001E1249">
        <w:t>Operates all heavy and light equipment appropriate to the job</w:t>
      </w:r>
      <w:r w:rsidR="00F912FF" w:rsidRPr="001E1249">
        <w:t>.</w:t>
      </w:r>
    </w:p>
    <w:p w:rsidR="00912295" w:rsidRPr="001E1249" w:rsidRDefault="00060980" w:rsidP="00F912FF">
      <w:pPr>
        <w:numPr>
          <w:ilvl w:val="0"/>
          <w:numId w:val="1"/>
        </w:numPr>
        <w:ind w:right="-12"/>
      </w:pPr>
      <w:r w:rsidRPr="001E1249">
        <w:t xml:space="preserve">Removes </w:t>
      </w:r>
      <w:r w:rsidR="00B47F04" w:rsidRPr="001E1249">
        <w:t>d</w:t>
      </w:r>
      <w:r w:rsidRPr="001E1249">
        <w:t xml:space="preserve">ead animals from </w:t>
      </w:r>
      <w:r w:rsidR="00827D67" w:rsidRPr="001E1249">
        <w:t>roadway</w:t>
      </w:r>
      <w:r w:rsidR="00F912FF" w:rsidRPr="001E1249">
        <w:t>.</w:t>
      </w:r>
    </w:p>
    <w:p w:rsidR="00912295" w:rsidRPr="001E1249" w:rsidRDefault="00E73AA4" w:rsidP="00F912FF">
      <w:pPr>
        <w:numPr>
          <w:ilvl w:val="0"/>
          <w:numId w:val="1"/>
        </w:numPr>
        <w:ind w:right="-12"/>
      </w:pPr>
      <w:r>
        <w:t>Per</w:t>
      </w:r>
      <w:r w:rsidR="00060980" w:rsidRPr="001E1249">
        <w:t>forms carpentry work,</w:t>
      </w:r>
      <w:r w:rsidR="0070232E" w:rsidRPr="001E1249">
        <w:t xml:space="preserve"> and paint</w:t>
      </w:r>
      <w:r w:rsidR="00060980" w:rsidRPr="001E1249">
        <w:t xml:space="preserve"> as </w:t>
      </w:r>
      <w:r w:rsidR="0070232E" w:rsidRPr="001E1249">
        <w:t>needed.</w:t>
      </w:r>
    </w:p>
    <w:p w:rsidR="00912295" w:rsidRPr="001E1249" w:rsidRDefault="0070232E" w:rsidP="00F912FF">
      <w:pPr>
        <w:numPr>
          <w:ilvl w:val="0"/>
          <w:numId w:val="1"/>
        </w:numPr>
        <w:ind w:right="-12"/>
      </w:pPr>
      <w:r w:rsidRPr="001E1249">
        <w:t>May be required to work in close spaces</w:t>
      </w:r>
      <w:r w:rsidR="00F912FF" w:rsidRPr="001E1249">
        <w:t>.</w:t>
      </w:r>
    </w:p>
    <w:p w:rsidR="00912295" w:rsidRPr="001E1249" w:rsidRDefault="0070232E" w:rsidP="00F912FF">
      <w:pPr>
        <w:numPr>
          <w:ilvl w:val="0"/>
          <w:numId w:val="1"/>
        </w:numPr>
        <w:spacing w:after="66"/>
        <w:ind w:right="-12"/>
      </w:pPr>
      <w:r w:rsidRPr="001E1249">
        <w:t>Performs all duties requiring ladders, man lifts etc</w:t>
      </w:r>
      <w:r w:rsidR="00F912FF" w:rsidRPr="001E1249">
        <w:t>.</w:t>
      </w:r>
    </w:p>
    <w:p w:rsidR="009A531E" w:rsidRPr="001E1249" w:rsidRDefault="009A531E" w:rsidP="00F912FF">
      <w:pPr>
        <w:numPr>
          <w:ilvl w:val="0"/>
          <w:numId w:val="1"/>
        </w:numPr>
        <w:spacing w:after="66"/>
        <w:ind w:right="-12"/>
      </w:pPr>
      <w:r w:rsidRPr="001E1249">
        <w:t>All other duties as assigned by the Service Director.</w:t>
      </w:r>
    </w:p>
    <w:p w:rsidR="0070232E" w:rsidRPr="001E1249" w:rsidRDefault="0070232E" w:rsidP="00F912FF">
      <w:pPr>
        <w:spacing w:after="66"/>
        <w:ind w:left="369" w:right="-12" w:firstLine="0"/>
      </w:pPr>
    </w:p>
    <w:p w:rsidR="00912295" w:rsidRPr="001E1249" w:rsidRDefault="00F912FF" w:rsidP="00F912FF">
      <w:pPr>
        <w:pStyle w:val="Heading2"/>
        <w:ind w:left="38" w:right="-12"/>
        <w:rPr>
          <w:sz w:val="28"/>
        </w:rPr>
      </w:pPr>
      <w:r w:rsidRPr="001E1249">
        <w:rPr>
          <w:sz w:val="28"/>
        </w:rPr>
        <w:t>DESIRABLE</w:t>
      </w:r>
      <w:r w:rsidR="0070232E" w:rsidRPr="001E1249">
        <w:rPr>
          <w:sz w:val="28"/>
        </w:rPr>
        <w:t xml:space="preserve"> KNOWLEDGE, SKILLS AND ABILITIES</w:t>
      </w:r>
    </w:p>
    <w:p w:rsidR="00912295" w:rsidRPr="001E1249" w:rsidRDefault="00F912FF" w:rsidP="00F912FF">
      <w:pPr>
        <w:numPr>
          <w:ilvl w:val="0"/>
          <w:numId w:val="2"/>
        </w:numPr>
        <w:ind w:right="-12" w:hanging="360"/>
      </w:pPr>
      <w:r w:rsidRPr="001E1249">
        <w:t>General knowledge of the occupational hazards and corresponding safety precautions necessary for the safe performance of assigned duties.</w:t>
      </w:r>
    </w:p>
    <w:p w:rsidR="00912295" w:rsidRPr="00A774AA" w:rsidRDefault="00F912FF" w:rsidP="001E1249">
      <w:pPr>
        <w:numPr>
          <w:ilvl w:val="0"/>
          <w:numId w:val="2"/>
        </w:numPr>
        <w:spacing w:after="53" w:line="247" w:lineRule="auto"/>
        <w:ind w:left="734" w:right="-14" w:hanging="360"/>
        <w:contextualSpacing/>
      </w:pPr>
      <w:r w:rsidRPr="001E1249">
        <w:lastRenderedPageBreak/>
        <w:t xml:space="preserve">Skill in dealing firmly, tactfully, and courteously with the general public and municipal </w:t>
      </w:r>
      <w:r w:rsidRPr="001E1249">
        <w:rPr>
          <w:rFonts w:eastAsia="Calibri"/>
        </w:rPr>
        <w:t>employees.</w:t>
      </w:r>
    </w:p>
    <w:p w:rsidR="00A774AA" w:rsidRPr="001E1249" w:rsidRDefault="00A774AA" w:rsidP="001E1249">
      <w:pPr>
        <w:numPr>
          <w:ilvl w:val="0"/>
          <w:numId w:val="2"/>
        </w:numPr>
        <w:spacing w:after="53" w:line="247" w:lineRule="auto"/>
        <w:ind w:left="734" w:right="-14" w:hanging="360"/>
        <w:contextualSpacing/>
      </w:pPr>
      <w:r>
        <w:t>Knowledge of, or the ability to learn, the safe and correct operating standards of the essential equipment.</w:t>
      </w:r>
    </w:p>
    <w:p w:rsidR="00912295" w:rsidRPr="001E1249" w:rsidRDefault="00F912FF" w:rsidP="001E1249">
      <w:pPr>
        <w:numPr>
          <w:ilvl w:val="0"/>
          <w:numId w:val="2"/>
        </w:numPr>
        <w:ind w:left="734" w:right="-14" w:hanging="360"/>
        <w:contextualSpacing/>
      </w:pPr>
      <w:r w:rsidRPr="001E1249">
        <w:t>Ability to establish and maintain effective working relationships with municip</w:t>
      </w:r>
      <w:r w:rsidR="001145BA">
        <w:t>al officials, fellow employees</w:t>
      </w:r>
      <w:r w:rsidRPr="001E1249">
        <w:t>, and the general public.</w:t>
      </w:r>
    </w:p>
    <w:p w:rsidR="00912295" w:rsidRPr="001E1249" w:rsidRDefault="00F912FF" w:rsidP="00F912FF">
      <w:pPr>
        <w:numPr>
          <w:ilvl w:val="0"/>
          <w:numId w:val="2"/>
        </w:numPr>
        <w:ind w:right="-12" w:hanging="360"/>
      </w:pPr>
      <w:r w:rsidRPr="001E1249">
        <w:t xml:space="preserve">Ability to operate </w:t>
      </w:r>
      <w:r w:rsidR="00805999">
        <w:t>the essential equipment in order to perform daily job duties of position</w:t>
      </w:r>
      <w:r w:rsidRPr="001E1249">
        <w:t>.</w:t>
      </w:r>
    </w:p>
    <w:p w:rsidR="00912295" w:rsidRPr="001E1249" w:rsidRDefault="00F912FF" w:rsidP="00F912FF">
      <w:pPr>
        <w:numPr>
          <w:ilvl w:val="0"/>
          <w:numId w:val="2"/>
        </w:numPr>
        <w:ind w:right="-12" w:hanging="360"/>
      </w:pPr>
      <w:r w:rsidRPr="001E1249">
        <w:t>Ability to understand and execute oral and written directions.</w:t>
      </w:r>
    </w:p>
    <w:p w:rsidR="00912295" w:rsidRPr="001E1249" w:rsidRDefault="00F912FF" w:rsidP="00F912FF">
      <w:pPr>
        <w:numPr>
          <w:ilvl w:val="0"/>
          <w:numId w:val="2"/>
        </w:numPr>
        <w:ind w:right="-12" w:hanging="360"/>
      </w:pPr>
      <w:r w:rsidRPr="001E1249">
        <w:t>Ability to handle confidential information.</w:t>
      </w:r>
    </w:p>
    <w:p w:rsidR="00912295" w:rsidRPr="001E1249" w:rsidRDefault="00F912FF" w:rsidP="00F912FF">
      <w:pPr>
        <w:numPr>
          <w:ilvl w:val="0"/>
          <w:numId w:val="2"/>
        </w:numPr>
        <w:ind w:right="-12" w:hanging="360"/>
      </w:pPr>
      <w:r w:rsidRPr="001E1249">
        <w:t xml:space="preserve">Ability to maintain records, </w:t>
      </w:r>
      <w:r w:rsidR="00E757C6" w:rsidRPr="001E1249">
        <w:t>prepare reports, as well as preform manual labor for long periods of time.</w:t>
      </w:r>
    </w:p>
    <w:p w:rsidR="00912295" w:rsidRPr="001E1249" w:rsidRDefault="00F912FF" w:rsidP="00F912FF">
      <w:pPr>
        <w:numPr>
          <w:ilvl w:val="0"/>
          <w:numId w:val="2"/>
        </w:numPr>
        <w:spacing w:after="358"/>
        <w:ind w:right="-12" w:hanging="360"/>
      </w:pPr>
      <w:r w:rsidRPr="001E1249">
        <w:t>Abi</w:t>
      </w:r>
      <w:r w:rsidR="00E757C6" w:rsidRPr="001E1249">
        <w:t>lity to work under the Service Director and peers</w:t>
      </w:r>
      <w:r w:rsidRPr="001E1249">
        <w:t>.</w:t>
      </w:r>
    </w:p>
    <w:p w:rsidR="00912295" w:rsidRPr="001E1249" w:rsidRDefault="00F912FF" w:rsidP="00F912FF">
      <w:pPr>
        <w:pStyle w:val="Heading2"/>
        <w:ind w:left="38" w:right="-12"/>
        <w:rPr>
          <w:sz w:val="28"/>
        </w:rPr>
      </w:pPr>
      <w:r w:rsidRPr="001E1249">
        <w:rPr>
          <w:sz w:val="28"/>
        </w:rPr>
        <w:t>DESIRABLE EDUCATION, TRAINING, AND EXPERIENCE</w:t>
      </w:r>
    </w:p>
    <w:p w:rsidR="00912295" w:rsidRPr="001E1249" w:rsidRDefault="00F912FF" w:rsidP="00386329">
      <w:pPr>
        <w:pStyle w:val="ListParagraph"/>
        <w:numPr>
          <w:ilvl w:val="3"/>
          <w:numId w:val="4"/>
        </w:numPr>
        <w:spacing w:after="154" w:line="216" w:lineRule="auto"/>
        <w:ind w:left="720" w:right="-12"/>
        <w:jc w:val="left"/>
      </w:pPr>
      <w:r w:rsidRPr="001E1249">
        <w:t xml:space="preserve">High school diploma, or the equivalent, supplemented by </w:t>
      </w:r>
      <w:r w:rsidR="00E757C6" w:rsidRPr="001E1249">
        <w:t xml:space="preserve">some responsible experience in routine maintenance; or a combination of </w:t>
      </w:r>
      <w:r w:rsidRPr="001E1249">
        <w:t>training and experience which provides the desired knowledge, skills, and abilities.</w:t>
      </w:r>
    </w:p>
    <w:p w:rsidR="00912295" w:rsidRPr="001E1249" w:rsidRDefault="00F912FF" w:rsidP="00F912FF">
      <w:pPr>
        <w:pStyle w:val="Heading2"/>
        <w:ind w:left="38" w:right="-12"/>
        <w:rPr>
          <w:sz w:val="28"/>
        </w:rPr>
      </w:pPr>
      <w:r w:rsidRPr="001E1249">
        <w:rPr>
          <w:sz w:val="28"/>
        </w:rPr>
        <w:t>NECESSARY SPECIAL REQUIREMENTS</w:t>
      </w:r>
    </w:p>
    <w:p w:rsidR="00521B33" w:rsidRPr="001E1249" w:rsidRDefault="00F912FF" w:rsidP="007336E3">
      <w:pPr>
        <w:pStyle w:val="ListParagraph"/>
        <w:numPr>
          <w:ilvl w:val="0"/>
          <w:numId w:val="5"/>
        </w:numPr>
        <w:spacing w:after="131"/>
        <w:ind w:right="-12"/>
      </w:pPr>
      <w:r w:rsidRPr="001E1249">
        <w:t>Possession of, or abil</w:t>
      </w:r>
      <w:r w:rsidR="00E757C6" w:rsidRPr="001E1249">
        <w:t>ity to obtain</w:t>
      </w:r>
      <w:r w:rsidR="00521B33" w:rsidRPr="001E1249">
        <w:t xml:space="preserve"> promptly,</w:t>
      </w:r>
      <w:r w:rsidRPr="001E1249">
        <w:t xml:space="preserve"> a valid Ohio</w:t>
      </w:r>
      <w:r w:rsidR="00521B33" w:rsidRPr="001E1249">
        <w:t xml:space="preserve"> Class A or Class B Commercial</w:t>
      </w:r>
      <w:r w:rsidRPr="001E1249">
        <w:t xml:space="preserve"> Driver's License</w:t>
      </w:r>
      <w:r w:rsidR="00521B33" w:rsidRPr="001E1249">
        <w:t>.</w:t>
      </w:r>
    </w:p>
    <w:p w:rsidR="00912295" w:rsidRPr="001E1249" w:rsidRDefault="00521B33" w:rsidP="007336E3">
      <w:pPr>
        <w:pStyle w:val="ListParagraph"/>
        <w:numPr>
          <w:ilvl w:val="0"/>
          <w:numId w:val="6"/>
        </w:numPr>
        <w:spacing w:after="131"/>
        <w:ind w:left="720" w:right="-12"/>
      </w:pPr>
      <w:r w:rsidRPr="001E1249">
        <w:t>Must be in good physical condition, i.e. ability to pass all required</w:t>
      </w:r>
      <w:r w:rsidR="00AF2034" w:rsidRPr="001E1249">
        <w:t xml:space="preserve"> physical exams and drug testing</w:t>
      </w:r>
      <w:r w:rsidR="00F912FF" w:rsidRPr="001E1249">
        <w:t xml:space="preserve"> ability to work other than normal business hours, such as evenings and weekends</w:t>
      </w:r>
      <w:r w:rsidR="00AF2034" w:rsidRPr="001E1249">
        <w:t xml:space="preserve"> and various shifts</w:t>
      </w:r>
      <w:r w:rsidR="00F912FF" w:rsidRPr="001E1249">
        <w:t>.</w:t>
      </w:r>
    </w:p>
    <w:p w:rsidR="00912295" w:rsidRPr="001E1249" w:rsidRDefault="00F912FF" w:rsidP="00F912FF">
      <w:pPr>
        <w:pStyle w:val="Heading3"/>
        <w:ind w:right="-12"/>
      </w:pPr>
      <w:r w:rsidRPr="001E1249">
        <w:t>CONSIDERATION</w:t>
      </w:r>
    </w:p>
    <w:p w:rsidR="00912295" w:rsidRPr="001E1249" w:rsidRDefault="00F912FF" w:rsidP="00F912FF">
      <w:pPr>
        <w:numPr>
          <w:ilvl w:val="0"/>
          <w:numId w:val="3"/>
        </w:numPr>
        <w:spacing w:after="126"/>
        <w:ind w:right="-12" w:hanging="360"/>
      </w:pPr>
      <w:r w:rsidRPr="001E1249">
        <w:t>This position description in no manner states or implies that these are the only duties and responsibilities to be performed by the position incumbent.</w:t>
      </w:r>
    </w:p>
    <w:p w:rsidR="00912295" w:rsidRPr="001E1249" w:rsidRDefault="00F912FF" w:rsidP="00F912FF">
      <w:pPr>
        <w:spacing w:after="112" w:line="259" w:lineRule="auto"/>
        <w:ind w:left="24" w:right="-12" w:firstLine="0"/>
        <w:jc w:val="left"/>
        <w:rPr>
          <w:sz w:val="28"/>
        </w:rPr>
      </w:pPr>
      <w:r w:rsidRPr="001E1249">
        <w:rPr>
          <w:sz w:val="28"/>
        </w:rPr>
        <w:t>COMPENSATION AND BENEFITS</w:t>
      </w:r>
    </w:p>
    <w:p w:rsidR="00912295" w:rsidRPr="001E1249" w:rsidRDefault="00F912FF" w:rsidP="007336E3">
      <w:pPr>
        <w:numPr>
          <w:ilvl w:val="0"/>
          <w:numId w:val="3"/>
        </w:numPr>
        <w:spacing w:line="247" w:lineRule="auto"/>
        <w:ind w:left="734" w:right="-14" w:hanging="360"/>
        <w:contextualSpacing/>
      </w:pPr>
      <w:r w:rsidRPr="001E1249">
        <w:t>Anticipated hiring range: $11.60</w:t>
      </w:r>
      <w:r w:rsidR="00AF2034" w:rsidRPr="001E1249">
        <w:t>/hr. - $</w:t>
      </w:r>
      <w:r w:rsidRPr="001E1249">
        <w:t>14.50</w:t>
      </w:r>
      <w:r w:rsidR="00AF2034" w:rsidRPr="001E1249">
        <w:t xml:space="preserve">/hr. </w:t>
      </w:r>
    </w:p>
    <w:p w:rsidR="007336E3" w:rsidRDefault="00F912FF" w:rsidP="007336E3">
      <w:pPr>
        <w:numPr>
          <w:ilvl w:val="0"/>
          <w:numId w:val="3"/>
        </w:numPr>
        <w:spacing w:after="519" w:line="247" w:lineRule="auto"/>
        <w:ind w:left="734" w:right="-14" w:hanging="360"/>
        <w:contextualSpacing/>
      </w:pPr>
      <w:r w:rsidRPr="001E1249">
        <w:t>Participation in the Ohio Public Em</w:t>
      </w:r>
      <w:r w:rsidR="007336E3">
        <w:t xml:space="preserve">ployee Retirement System. </w:t>
      </w:r>
    </w:p>
    <w:p w:rsidR="00912295" w:rsidRDefault="007336E3" w:rsidP="007336E3">
      <w:pPr>
        <w:numPr>
          <w:ilvl w:val="0"/>
          <w:numId w:val="3"/>
        </w:numPr>
        <w:spacing w:after="519" w:line="247" w:lineRule="auto"/>
        <w:ind w:left="734" w:right="-14" w:hanging="360"/>
        <w:contextualSpacing/>
      </w:pPr>
      <w:r>
        <w:t>Full medical benefits (health, dental, vision, and life insurance) available.</w:t>
      </w:r>
    </w:p>
    <w:p w:rsidR="002C3B77" w:rsidRPr="001E1249" w:rsidRDefault="007336E3" w:rsidP="002C3B77">
      <w:pPr>
        <w:numPr>
          <w:ilvl w:val="0"/>
          <w:numId w:val="3"/>
        </w:numPr>
        <w:spacing w:after="519" w:line="247" w:lineRule="auto"/>
        <w:ind w:left="734" w:right="-14" w:hanging="360"/>
        <w:contextualSpacing/>
      </w:pPr>
      <w:r>
        <w:t>Paid leave, including vacatio</w:t>
      </w:r>
      <w:r w:rsidR="002C3B77">
        <w:t>n, personal, sick, and holidays</w:t>
      </w:r>
    </w:p>
    <w:p w:rsidR="00912295" w:rsidRPr="002C3B77" w:rsidRDefault="002C3B77" w:rsidP="002C3B77">
      <w:pPr>
        <w:rPr>
          <w:sz w:val="28"/>
          <w:szCs w:val="28"/>
        </w:rPr>
      </w:pPr>
      <w:bookmarkStart w:id="0" w:name="_GoBack"/>
      <w:bookmarkEnd w:id="0"/>
      <w:r>
        <w:br/>
      </w:r>
      <w:r w:rsidR="00F912FF" w:rsidRPr="002C3B77">
        <w:rPr>
          <w:sz w:val="28"/>
          <w:szCs w:val="28"/>
        </w:rPr>
        <w:t>HOW TO APPLY</w:t>
      </w:r>
    </w:p>
    <w:p w:rsidR="00912295" w:rsidRPr="001E1249" w:rsidRDefault="00E00C00" w:rsidP="00E00C00">
      <w:pPr>
        <w:spacing w:after="1849"/>
        <w:ind w:left="5" w:right="-12"/>
      </w:pPr>
      <w:r w:rsidRPr="001E1249">
        <w:rPr>
          <w:noProof/>
        </w:rPr>
        <mc:AlternateContent>
          <mc:Choice Requires="wps">
            <w:drawing>
              <wp:anchor distT="45720" distB="45720" distL="114300" distR="114300" simplePos="0" relativeHeight="251662336" behindDoc="0" locked="0" layoutInCell="1" allowOverlap="1">
                <wp:simplePos x="0" y="0"/>
                <wp:positionH relativeFrom="margin">
                  <wp:posOffset>-76200</wp:posOffset>
                </wp:positionH>
                <wp:positionV relativeFrom="paragraph">
                  <wp:posOffset>1151255</wp:posOffset>
                </wp:positionV>
                <wp:extent cx="6019800" cy="752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52475"/>
                        </a:xfrm>
                        <a:prstGeom prst="rect">
                          <a:avLst/>
                        </a:prstGeom>
                        <a:noFill/>
                        <a:ln w="9525">
                          <a:noFill/>
                          <a:miter lim="800000"/>
                          <a:headEnd/>
                          <a:tailEnd/>
                        </a:ln>
                      </wps:spPr>
                      <wps:txbx>
                        <w:txbxContent>
                          <w:p w:rsidR="00E00C00" w:rsidRPr="007336E3" w:rsidRDefault="00E00C00" w:rsidP="00E00C00">
                            <w:pPr>
                              <w:spacing w:after="1849"/>
                              <w:ind w:left="5" w:right="-12"/>
                              <w:rPr>
                                <w:sz w:val="22"/>
                              </w:rPr>
                            </w:pPr>
                            <w:r w:rsidRPr="007336E3">
                              <w:rPr>
                                <w:b/>
                                <w:sz w:val="22"/>
                              </w:rPr>
                              <w:t>Disclaimer</w:t>
                            </w:r>
                            <w:r w:rsidRPr="007336E3">
                              <w:rPr>
                                <w:sz w:val="22"/>
                              </w:rPr>
                              <w:t>: The Municipality of Carlisle is an equal opportunity employer and considers all applicants for all positions without regard to race, color, religion, gender, sexual orientation, national origin, age disability, veteran status, or any other legally protected states. Per Ohio law, applications are subject to public disclosure.</w:t>
                            </w:r>
                          </w:p>
                          <w:p w:rsidR="00E00C00" w:rsidRDefault="00E00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pt;margin-top:90.65pt;width:474pt;height:59.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" filled="f" stroked="f">
                <v:textbox>
                  <w:txbxContent>
                    <w:p w:rsidR="00E00C00" w:rsidRPr="007336E3" w:rsidRDefault="00E00C00" w:rsidP="00E00C00">
                      <w:pPr>
                        <w:spacing w:after="1849"/>
                        <w:ind w:left="5" w:right="-12"/>
                        <w:rPr>
                          <w:sz w:val="22"/>
                        </w:rPr>
                      </w:pPr>
                      <w:r w:rsidRPr="007336E3">
                        <w:rPr>
                          <w:b/>
                          <w:sz w:val="22"/>
                        </w:rPr>
                        <w:t>Disclaimer</w:t>
                      </w:r>
                      <w:r w:rsidRPr="007336E3">
                        <w:rPr>
                          <w:sz w:val="22"/>
                        </w:rPr>
                        <w:t>: The Municipality of Carlisle is an equal opportunity employer and considers all applicants for all positions without regard to race, color, religion, gender, sexual orientation, national origin, age disability, veteran status, or any other legally protected states. Per Ohio law, applications are subject to public disclosure.</w:t>
                      </w:r>
                    </w:p>
                    <w:p w:rsidR="00E00C00" w:rsidRDefault="00E00C00"/>
                  </w:txbxContent>
                </v:textbox>
                <w10:wrap anchorx="margin"/>
              </v:shape>
            </w:pict>
          </mc:Fallback>
        </mc:AlternateContent>
      </w:r>
      <w:r w:rsidR="00F912FF" w:rsidRPr="001E1249">
        <w:t>Submit resume, cover letter, and any other supporting materials (professional references, letters of recommend</w:t>
      </w:r>
      <w:r w:rsidR="00AF2034" w:rsidRPr="001E1249">
        <w:t>ation,</w:t>
      </w:r>
      <w:r w:rsidR="00F912FF" w:rsidRPr="001E1249">
        <w:t xml:space="preserve"> to: Vil</w:t>
      </w:r>
      <w:r w:rsidR="00AF2034" w:rsidRPr="001E1249">
        <w:t xml:space="preserve">lage of Carlisle, Attn: </w:t>
      </w:r>
      <w:r w:rsidR="00E73AA4">
        <w:t>Clerk of Council</w:t>
      </w:r>
      <w:r w:rsidR="00F912FF" w:rsidRPr="001E1249">
        <w:t xml:space="preserve">, 760 Central Ave., Carlisle, OH 45005 or email to </w:t>
      </w:r>
      <w:r w:rsidR="00AF2034" w:rsidRPr="001E1249">
        <w:rPr>
          <w:u w:val="single" w:color="000000"/>
        </w:rPr>
        <w:t>jharover@carlisleoh.org</w:t>
      </w:r>
      <w:r w:rsidR="00F912FF" w:rsidRPr="001E1249">
        <w:t xml:space="preserve">. </w:t>
      </w:r>
      <w:r w:rsidR="00484410">
        <w:t>Applic</w:t>
      </w:r>
      <w:r w:rsidR="00D40D7F">
        <w:t>ations will be accepted through March</w:t>
      </w:r>
      <w:r w:rsidR="00536AD1">
        <w:t xml:space="preserve"> 29</w:t>
      </w:r>
      <w:r w:rsidR="00484410">
        <w:t>, 2019 @ 4:00PM</w:t>
      </w:r>
      <w:r w:rsidR="00F912FF" w:rsidRPr="001E1249">
        <w:t xml:space="preserve">. </w:t>
      </w:r>
      <w:r w:rsidR="002C3B77" w:rsidRPr="002C3B77">
        <w:t xml:space="preserve">Applicants must pass written test administered by the Municipality prior to the interviewing process.  Applicants will be notified of test date, time and fee. </w:t>
      </w:r>
      <w:r w:rsidR="00F912FF" w:rsidRPr="001E1249">
        <w:t>The Municipality requires post offer, pre-em</w:t>
      </w:r>
      <w:r w:rsidRPr="001E1249">
        <w:t>ployment physical and drug test</w:t>
      </w:r>
      <w:r w:rsidR="0051655C">
        <w:t>.</w:t>
      </w:r>
    </w:p>
    <w:sectPr w:rsidR="00912295" w:rsidRPr="001E1249" w:rsidSect="008C662A">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12.6pt;height:12.6pt" coordsize="" o:spt="100" o:bullet="t" adj="0,,0" path="" stroked="f">
        <v:stroke joinstyle="miter"/>
        <v:imagedata r:id="rId1" o:title="image6"/>
        <v:formulas/>
        <v:path o:connecttype="segments"/>
      </v:shape>
    </w:pict>
  </w:numPicBullet>
  <w:numPicBullet w:numPicBulletId="1">
    <w:pict>
      <v:shape id="_x0000_i1029" style="width:12.6pt;height:13.8pt" coordsize="" o:spt="100" o:bullet="t" adj="0,,0" path="" stroked="f">
        <v:stroke joinstyle="miter"/>
        <v:imagedata r:id="rId2" o:title="image7"/>
        <v:formulas/>
        <v:path o:connecttype="segments"/>
      </v:shape>
    </w:pict>
  </w:numPicBullet>
  <w:abstractNum w:abstractNumId="0" w15:restartNumberingAfterBreak="0">
    <w:nsid w:val="09342E78"/>
    <w:multiLevelType w:val="hybridMultilevel"/>
    <w:tmpl w:val="C0E8127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1500602D"/>
    <w:multiLevelType w:val="hybridMultilevel"/>
    <w:tmpl w:val="ABDEE5BA"/>
    <w:lvl w:ilvl="0" w:tplc="04090001">
      <w:start w:val="1"/>
      <w:numFmt w:val="bullet"/>
      <w:lvlText w:val=""/>
      <w:lvlJc w:val="left"/>
      <w:pPr>
        <w:ind w:left="72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4AECAEE">
      <w:start w:val="1"/>
      <w:numFmt w:val="bullet"/>
      <w:lvlText w:val="o"/>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92BD5C">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1">
      <w:start w:val="1"/>
      <w:numFmt w:val="bullet"/>
      <w:lvlText w:val=""/>
      <w:lvlJc w:val="left"/>
      <w:pPr>
        <w:ind w:left="325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2C7C1E7C">
      <w:start w:val="1"/>
      <w:numFmt w:val="bullet"/>
      <w:lvlText w:val="o"/>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6A6FA">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663182">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4DEBE">
      <w:start w:val="1"/>
      <w:numFmt w:val="bullet"/>
      <w:lvlText w:val="o"/>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AECB8">
      <w:start w:val="1"/>
      <w:numFmt w:val="bullet"/>
      <w:lvlText w:val="▪"/>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132585"/>
    <w:multiLevelType w:val="hybridMultilevel"/>
    <w:tmpl w:val="1F347AF0"/>
    <w:lvl w:ilvl="0" w:tplc="E8188672">
      <w:start w:val="1"/>
      <w:numFmt w:val="bullet"/>
      <w:lvlText w:val="•"/>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A56D6">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2CD766">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240CCC">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2C11FE">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2603D2">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F876E8">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DC0E24">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F0C58C">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BA77E80"/>
    <w:multiLevelType w:val="hybridMultilevel"/>
    <w:tmpl w:val="D3DC2750"/>
    <w:lvl w:ilvl="0" w:tplc="04090001">
      <w:start w:val="1"/>
      <w:numFmt w:val="bullet"/>
      <w:lvlText w:val=""/>
      <w:lvlJc w:val="left"/>
      <w:pPr>
        <w:ind w:left="729"/>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DF462596">
      <w:start w:val="1"/>
      <w:numFmt w:val="bullet"/>
      <w:lvlText w:val="o"/>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1ABFEC">
      <w:start w:val="1"/>
      <w:numFmt w:val="bullet"/>
      <w:lvlText w:val="▪"/>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1EB0C0">
      <w:start w:val="1"/>
      <w:numFmt w:val="bullet"/>
      <w:lvlText w:val="•"/>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30873A">
      <w:start w:val="1"/>
      <w:numFmt w:val="bullet"/>
      <w:lvlText w:val="o"/>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048DC2">
      <w:start w:val="1"/>
      <w:numFmt w:val="bullet"/>
      <w:lvlText w:val="▪"/>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AE436E">
      <w:start w:val="1"/>
      <w:numFmt w:val="bullet"/>
      <w:lvlText w:val="•"/>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3CE6F2">
      <w:start w:val="1"/>
      <w:numFmt w:val="bullet"/>
      <w:lvlText w:val="o"/>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E0861E">
      <w:start w:val="1"/>
      <w:numFmt w:val="bullet"/>
      <w:lvlText w:val="▪"/>
      <w:lvlJc w:val="left"/>
      <w:pPr>
        <w:ind w:left="6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EB54267"/>
    <w:multiLevelType w:val="hybridMultilevel"/>
    <w:tmpl w:val="64B0500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7F1B7F2D"/>
    <w:multiLevelType w:val="hybridMultilevel"/>
    <w:tmpl w:val="D3D05178"/>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email"/>
    <w:dataType w:val="textFile"/>
    <w:activeRecord w:val="-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95"/>
    <w:rsid w:val="00060980"/>
    <w:rsid w:val="001145BA"/>
    <w:rsid w:val="001A3955"/>
    <w:rsid w:val="001D425F"/>
    <w:rsid w:val="001E1249"/>
    <w:rsid w:val="002257A2"/>
    <w:rsid w:val="002A6432"/>
    <w:rsid w:val="002C3B77"/>
    <w:rsid w:val="00386329"/>
    <w:rsid w:val="003A6617"/>
    <w:rsid w:val="003C0842"/>
    <w:rsid w:val="003E5EDB"/>
    <w:rsid w:val="00484410"/>
    <w:rsid w:val="004E4657"/>
    <w:rsid w:val="0051655C"/>
    <w:rsid w:val="00521B33"/>
    <w:rsid w:val="00536AD1"/>
    <w:rsid w:val="00543CFD"/>
    <w:rsid w:val="005F4768"/>
    <w:rsid w:val="00665181"/>
    <w:rsid w:val="00687ED7"/>
    <w:rsid w:val="00690E6F"/>
    <w:rsid w:val="0070232E"/>
    <w:rsid w:val="007336E3"/>
    <w:rsid w:val="00805999"/>
    <w:rsid w:val="0082795B"/>
    <w:rsid w:val="00827D67"/>
    <w:rsid w:val="008C662A"/>
    <w:rsid w:val="0090633E"/>
    <w:rsid w:val="00912295"/>
    <w:rsid w:val="009A531E"/>
    <w:rsid w:val="00A774AA"/>
    <w:rsid w:val="00AF2034"/>
    <w:rsid w:val="00B47F04"/>
    <w:rsid w:val="00D11FB2"/>
    <w:rsid w:val="00D40D7F"/>
    <w:rsid w:val="00D63E45"/>
    <w:rsid w:val="00E00C00"/>
    <w:rsid w:val="00E262C0"/>
    <w:rsid w:val="00E73AA4"/>
    <w:rsid w:val="00E757C6"/>
    <w:rsid w:val="00F519CE"/>
    <w:rsid w:val="00F912FF"/>
    <w:rsid w:val="00FD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60C198"/>
  <w15:docId w15:val="{3C5A94A5-2D46-4D1A-9BEC-66D459F0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9"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right="850"/>
      <w:jc w:val="center"/>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76"/>
      <w:ind w:left="39" w:hanging="10"/>
      <w:outlineLvl w:val="1"/>
    </w:pPr>
    <w:rPr>
      <w:rFonts w:ascii="Times New Roman" w:eastAsia="Times New Roman" w:hAnsi="Times New Roman" w:cs="Times New Roman"/>
      <w:color w:val="000000"/>
      <w:sz w:val="30"/>
    </w:rPr>
  </w:style>
  <w:style w:type="paragraph" w:styleId="Heading3">
    <w:name w:val="heading 3"/>
    <w:next w:val="Normal"/>
    <w:link w:val="Heading3Char"/>
    <w:uiPriority w:val="9"/>
    <w:unhideWhenUsed/>
    <w:qFormat/>
    <w:pPr>
      <w:keepNext/>
      <w:keepLines/>
      <w:spacing w:after="135"/>
      <w:ind w:left="29"/>
      <w:outlineLvl w:val="2"/>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40"/>
    </w:rPr>
  </w:style>
  <w:style w:type="character" w:styleId="Hyperlink">
    <w:name w:val="Hyperlink"/>
    <w:basedOn w:val="DefaultParagraphFont"/>
    <w:uiPriority w:val="99"/>
    <w:unhideWhenUsed/>
    <w:rsid w:val="00F912FF"/>
    <w:rPr>
      <w:color w:val="0563C1" w:themeColor="hyperlink"/>
      <w:u w:val="single"/>
    </w:rPr>
  </w:style>
  <w:style w:type="paragraph" w:styleId="ListParagraph">
    <w:name w:val="List Paragraph"/>
    <w:basedOn w:val="Normal"/>
    <w:uiPriority w:val="34"/>
    <w:qFormat/>
    <w:rsid w:val="0082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Casson</dc:creator>
  <cp:keywords/>
  <cp:lastModifiedBy>jharover</cp:lastModifiedBy>
  <cp:revision>4</cp:revision>
  <dcterms:created xsi:type="dcterms:W3CDTF">2019-03-19T18:25:00Z</dcterms:created>
  <dcterms:modified xsi:type="dcterms:W3CDTF">2019-03-20T18:27:00Z</dcterms:modified>
</cp:coreProperties>
</file>